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D3BC" w14:textId="77777777" w:rsidR="001C5D2A" w:rsidRDefault="001C5D2A">
      <w:pPr>
        <w:pStyle w:val="Textoindependiente"/>
        <w:spacing w:before="213"/>
        <w:ind w:left="0"/>
        <w:rPr>
          <w:rFonts w:ascii="Times New Roman"/>
          <w:sz w:val="28"/>
        </w:rPr>
      </w:pPr>
    </w:p>
    <w:p w14:paraId="1209C232" w14:textId="06FFF026" w:rsidR="001C5D2A" w:rsidRDefault="00FE4594">
      <w:pPr>
        <w:pStyle w:val="Ttulo"/>
        <w:spacing w:line="256" w:lineRule="auto"/>
      </w:pPr>
      <w:r>
        <w:t>DIREC</w:t>
      </w:r>
      <w:r w:rsidR="00000000">
        <w:t>CIÓN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PROTECCIÓN</w:t>
      </w:r>
      <w:r w:rsidR="00000000">
        <w:rPr>
          <w:spacing w:val="-8"/>
        </w:rPr>
        <w:t xml:space="preserve"> </w:t>
      </w:r>
      <w:r w:rsidR="00000000">
        <w:t>CIVIL,</w:t>
      </w:r>
      <w:r w:rsidR="00000000">
        <w:rPr>
          <w:spacing w:val="-7"/>
        </w:rPr>
        <w:t xml:space="preserve"> </w:t>
      </w:r>
      <w:r w:rsidR="00000000">
        <w:t>BOMBEROS</w:t>
      </w:r>
      <w:r w:rsidR="00000000">
        <w:rPr>
          <w:spacing w:val="-5"/>
        </w:rPr>
        <w:t xml:space="preserve"> </w:t>
      </w:r>
      <w:r w:rsidR="00000000">
        <w:t>Y</w:t>
      </w:r>
      <w:r w:rsidR="00000000">
        <w:rPr>
          <w:spacing w:val="-8"/>
        </w:rPr>
        <w:t xml:space="preserve"> </w:t>
      </w:r>
      <w:r w:rsidR="00000000">
        <w:t>GESTIÓN INTEGRAL DE RIESGOS</w:t>
      </w:r>
    </w:p>
    <w:p w14:paraId="1B6BA50C" w14:textId="77777777" w:rsidR="001C5D2A" w:rsidRDefault="001C5D2A">
      <w:pPr>
        <w:pStyle w:val="Textoindependiente"/>
        <w:ind w:left="0"/>
        <w:rPr>
          <w:rFonts w:ascii="Arial"/>
          <w:b/>
          <w:sz w:val="28"/>
        </w:rPr>
      </w:pPr>
    </w:p>
    <w:p w14:paraId="0BA78FA2" w14:textId="77777777" w:rsidR="001C5D2A" w:rsidRDefault="001C5D2A">
      <w:pPr>
        <w:pStyle w:val="Textoindependiente"/>
        <w:spacing w:before="29"/>
        <w:ind w:left="0"/>
        <w:rPr>
          <w:rFonts w:ascii="Arial"/>
          <w:b/>
          <w:sz w:val="28"/>
        </w:rPr>
      </w:pPr>
    </w:p>
    <w:p w14:paraId="363DFE43" w14:textId="77777777" w:rsidR="001C5D2A" w:rsidRDefault="00000000">
      <w:pPr>
        <w:ind w:right="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HIDALGO.</w:t>
      </w:r>
    </w:p>
    <w:p w14:paraId="035023F7" w14:textId="77777777" w:rsidR="001C5D2A" w:rsidRDefault="001C5D2A">
      <w:pPr>
        <w:pStyle w:val="Textoindependiente"/>
        <w:spacing w:before="156"/>
        <w:ind w:left="0"/>
        <w:rPr>
          <w:rFonts w:ascii="Arial"/>
          <w:b/>
          <w:sz w:val="22"/>
        </w:rPr>
      </w:pPr>
    </w:p>
    <w:p w14:paraId="3480631E" w14:textId="77777777" w:rsidR="001C5D2A" w:rsidRDefault="00000000">
      <w:pPr>
        <w:ind w:left="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III</w:t>
      </w:r>
    </w:p>
    <w:p w14:paraId="3C674C12" w14:textId="77777777" w:rsidR="001C5D2A" w:rsidRDefault="001C5D2A">
      <w:pPr>
        <w:pStyle w:val="Textoindependiente"/>
        <w:spacing w:before="1"/>
        <w:ind w:left="0"/>
        <w:rPr>
          <w:rFonts w:ascii="Arial"/>
          <w:b/>
        </w:rPr>
      </w:pPr>
    </w:p>
    <w:p w14:paraId="61DE14AC" w14:textId="77777777" w:rsidR="001C5D2A" w:rsidRDefault="00000000">
      <w:pPr>
        <w:ind w:left="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Protección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Civil</w:t>
      </w:r>
    </w:p>
    <w:p w14:paraId="1FCBE4ED" w14:textId="77777777" w:rsidR="001C5D2A" w:rsidRDefault="001C5D2A">
      <w:pPr>
        <w:pStyle w:val="Textoindependiente"/>
        <w:spacing w:before="1"/>
        <w:ind w:left="0"/>
        <w:rPr>
          <w:rFonts w:ascii="Arial"/>
          <w:b/>
        </w:rPr>
      </w:pPr>
    </w:p>
    <w:p w14:paraId="6C1A14CA" w14:textId="77777777" w:rsidR="001C5D2A" w:rsidRDefault="00000000">
      <w:pPr>
        <w:pStyle w:val="Textoindependiente"/>
        <w:spacing w:before="1"/>
        <w:ind w:right="119"/>
        <w:jc w:val="both"/>
      </w:pPr>
      <w:r>
        <w:rPr>
          <w:rFonts w:ascii="Arial" w:hAnsi="Arial"/>
          <w:b/>
        </w:rPr>
        <w:t xml:space="preserve">Artículo 33.- </w:t>
      </w:r>
      <w:r>
        <w:t>La Unidad Municipal de Protección Civil, es un órgano dependiente de la Administración Pública Municipal,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 la</w:t>
      </w:r>
      <w:r>
        <w:rPr>
          <w:spacing w:val="-2"/>
        </w:rPr>
        <w:t xml:space="preserve"> </w:t>
      </w:r>
      <w:r>
        <w:t>atención de emergencias</w:t>
      </w:r>
      <w:r>
        <w:rPr>
          <w:spacing w:val="-1"/>
        </w:rPr>
        <w:t xml:space="preserve"> </w:t>
      </w:r>
      <w:r>
        <w:t>como primera</w:t>
      </w:r>
      <w:r>
        <w:rPr>
          <w:spacing w:val="-2"/>
        </w:rPr>
        <w:t xml:space="preserve"> </w:t>
      </w:r>
      <w:r>
        <w:t>respuesta;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 elaboración, ejecución y</w:t>
      </w:r>
      <w:r>
        <w:rPr>
          <w:spacing w:val="-5"/>
        </w:rPr>
        <w:t xml:space="preserve"> </w:t>
      </w:r>
      <w:r>
        <w:t>seguimiento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ésta</w:t>
      </w:r>
      <w:r>
        <w:rPr>
          <w:spacing w:val="-3"/>
        </w:rPr>
        <w:t xml:space="preserve"> </w:t>
      </w:r>
      <w:r>
        <w:t>materia, coordinando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con el</w:t>
      </w:r>
    </w:p>
    <w:p w14:paraId="3F9C682B" w14:textId="77777777" w:rsidR="001C5D2A" w:rsidRDefault="00000000">
      <w:pPr>
        <w:pStyle w:val="Textoindependiente"/>
        <w:spacing w:before="1"/>
        <w:ind w:right="120"/>
        <w:jc w:val="both"/>
      </w:pPr>
      <w:r>
        <w:t>H. Cuerpo de Bomberos, red de brigadistas Municipales, grupos voluntarios y</w:t>
      </w:r>
      <w:r>
        <w:rPr>
          <w:spacing w:val="-3"/>
        </w:rPr>
        <w:t xml:space="preserve"> </w:t>
      </w:r>
      <w:r>
        <w:t>los sectores público, social y privado.</w:t>
      </w:r>
    </w:p>
    <w:p w14:paraId="6E550AEA" w14:textId="77777777" w:rsidR="001C5D2A" w:rsidRDefault="001C5D2A">
      <w:pPr>
        <w:pStyle w:val="Textoindependiente"/>
        <w:spacing w:before="176"/>
        <w:ind w:left="0"/>
      </w:pPr>
    </w:p>
    <w:p w14:paraId="4F90B648" w14:textId="77777777" w:rsidR="001C5D2A" w:rsidRDefault="00000000">
      <w:pPr>
        <w:pStyle w:val="Textoindependiente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Civil.</w:t>
      </w:r>
      <w:r>
        <w:rPr>
          <w:spacing w:val="-7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integrada</w:t>
      </w:r>
      <w:r>
        <w:rPr>
          <w:spacing w:val="-9"/>
        </w:rPr>
        <w:t xml:space="preserve"> </w:t>
      </w:r>
      <w:r>
        <w:rPr>
          <w:spacing w:val="-4"/>
        </w:rPr>
        <w:t>por:</w:t>
      </w:r>
    </w:p>
    <w:p w14:paraId="7DADCAFC" w14:textId="77777777" w:rsidR="001C5D2A" w:rsidRDefault="00000000">
      <w:pPr>
        <w:pStyle w:val="Textoindependiente"/>
        <w:spacing w:before="181"/>
      </w:pPr>
      <w:r>
        <w:t>I.-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unidad,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tendrá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podrán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compatibles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otra de la Administración Pública Municipal;</w:t>
      </w:r>
    </w:p>
    <w:p w14:paraId="0F5115CB" w14:textId="77777777" w:rsidR="001C5D2A" w:rsidRDefault="00000000">
      <w:pPr>
        <w:pStyle w:val="Textoindependiente"/>
        <w:spacing w:before="1"/>
        <w:ind w:right="6344"/>
      </w:pPr>
      <w:r>
        <w:t>II.- Un coordinador de planeación; III.-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coordinador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operación;</w:t>
      </w:r>
      <w:r>
        <w:rPr>
          <w:spacing w:val="-6"/>
        </w:rPr>
        <w:t xml:space="preserve"> </w:t>
      </w:r>
      <w:r>
        <w:t>y</w:t>
      </w:r>
    </w:p>
    <w:p w14:paraId="34BDC41E" w14:textId="77777777" w:rsidR="001C5D2A" w:rsidRDefault="00000000">
      <w:pPr>
        <w:pStyle w:val="Textoindependiente"/>
        <w:spacing w:line="228" w:lineRule="exact"/>
      </w:pPr>
      <w:r>
        <w:t>IV.-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asigne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correcto</w:t>
      </w:r>
      <w:r>
        <w:rPr>
          <w:spacing w:val="-6"/>
        </w:rPr>
        <w:t xml:space="preserve"> </w:t>
      </w:r>
      <w:r>
        <w:rPr>
          <w:spacing w:val="-2"/>
        </w:rPr>
        <w:t>funcionamiento</w:t>
      </w:r>
    </w:p>
    <w:p w14:paraId="6F1995A7" w14:textId="77777777" w:rsidR="001C5D2A" w:rsidRDefault="00000000">
      <w:pPr>
        <w:pStyle w:val="Textoindependiente"/>
        <w:spacing w:before="17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tendrá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2"/>
        </w:rPr>
        <w:t>atribuciones:</w:t>
      </w:r>
    </w:p>
    <w:p w14:paraId="438F10F1" w14:textId="77777777" w:rsidR="001C5D2A" w:rsidRDefault="001C5D2A">
      <w:pPr>
        <w:pStyle w:val="Textoindependiente"/>
        <w:spacing w:before="3"/>
        <w:ind w:left="0"/>
      </w:pPr>
    </w:p>
    <w:p w14:paraId="6289CF55" w14:textId="77777777" w:rsidR="001C5D2A" w:rsidRDefault="00000000">
      <w:pPr>
        <w:pStyle w:val="Textoindependiente"/>
        <w:ind w:right="114"/>
        <w:jc w:val="both"/>
      </w:pPr>
      <w:r>
        <w:t>I.-</w:t>
      </w:r>
      <w:r>
        <w:rPr>
          <w:spacing w:val="-5"/>
        </w:rPr>
        <w:t xml:space="preserve"> </w:t>
      </w:r>
      <w:r>
        <w:t>Identificar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riesgos,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resiliencia</w:t>
      </w:r>
      <w:r>
        <w:rPr>
          <w:spacing w:val="-7"/>
        </w:rPr>
        <w:t xml:space="preserve"> </w:t>
      </w:r>
      <w:r>
        <w:t>propios de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 xml:space="preserve">ser el primer nivel de respuesta para la atención de todo tipo de emergencias que se susciten dentro del </w:t>
      </w:r>
      <w:r>
        <w:rPr>
          <w:spacing w:val="-2"/>
        </w:rPr>
        <w:t>municipio;</w:t>
      </w:r>
    </w:p>
    <w:p w14:paraId="5BE3CB4A" w14:textId="77777777" w:rsidR="001C5D2A" w:rsidRDefault="00000000">
      <w:pPr>
        <w:pStyle w:val="Textoindependiente"/>
        <w:spacing w:before="1"/>
        <w:ind w:right="119"/>
        <w:jc w:val="both"/>
      </w:pPr>
      <w:r>
        <w:t>II.-</w:t>
      </w:r>
      <w:r>
        <w:rPr>
          <w:spacing w:val="-3"/>
        </w:rPr>
        <w:t xml:space="preserve"> </w:t>
      </w:r>
      <w:r>
        <w:t>Elaborar</w:t>
      </w:r>
      <w:r>
        <w:rPr>
          <w:spacing w:val="-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Municipales,</w:t>
      </w:r>
      <w:r>
        <w:rPr>
          <w:spacing w:val="-4"/>
        </w:rPr>
        <w:t xml:space="preserve"> </w:t>
      </w:r>
      <w:r>
        <w:t>ordinarios y</w:t>
      </w:r>
      <w:r>
        <w:rPr>
          <w:spacing w:val="-5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civil y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atlas municipal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riesgos,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último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tardar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término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del inicio de la administración municipal, el cual deberá ser sometido a la aprobación del ayuntamiento en el término de 30 días naturales para su respectiva publicación. Su actualización será cada dos años bajo el mismo procedimiento.</w:t>
      </w:r>
    </w:p>
    <w:p w14:paraId="4CFAC6CD" w14:textId="77777777" w:rsidR="001C5D2A" w:rsidRDefault="00000000">
      <w:pPr>
        <w:pStyle w:val="Textoindependiente"/>
        <w:ind w:right="118"/>
        <w:jc w:val="both"/>
      </w:pPr>
      <w:r>
        <w:t>El</w:t>
      </w:r>
      <w:r>
        <w:rPr>
          <w:spacing w:val="-14"/>
        </w:rPr>
        <w:t xml:space="preserve"> </w:t>
      </w:r>
      <w:r>
        <w:t>ayuntamiento</w:t>
      </w:r>
      <w:r>
        <w:rPr>
          <w:spacing w:val="-14"/>
        </w:rPr>
        <w:t xml:space="preserve"> </w:t>
      </w:r>
      <w:r>
        <w:t>deberá</w:t>
      </w:r>
      <w:r>
        <w:rPr>
          <w:spacing w:val="-14"/>
        </w:rPr>
        <w:t xml:space="preserve"> </w:t>
      </w:r>
      <w:r>
        <w:t>remitir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Subsecretaria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tardar</w:t>
      </w:r>
      <w:r>
        <w:rPr>
          <w:spacing w:val="-13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días</w:t>
      </w:r>
      <w:r>
        <w:rPr>
          <w:spacing w:val="-14"/>
        </w:rPr>
        <w:t xml:space="preserve"> </w:t>
      </w:r>
      <w:r>
        <w:t>naturales</w:t>
      </w:r>
      <w:r>
        <w:rPr>
          <w:spacing w:val="-14"/>
        </w:rPr>
        <w:t xml:space="preserve"> </w:t>
      </w:r>
      <w:r>
        <w:t>después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 xml:space="preserve">aprobación o de su actualización, copia del atlas de riesgo municipal, anexando copia certificada del acta de cabildo </w:t>
      </w:r>
      <w:r>
        <w:rPr>
          <w:spacing w:val="-2"/>
        </w:rPr>
        <w:t>correspondiente.</w:t>
      </w:r>
    </w:p>
    <w:p w14:paraId="4BA9760C" w14:textId="77777777" w:rsidR="001C5D2A" w:rsidRDefault="00000000">
      <w:pPr>
        <w:pStyle w:val="Textoindependiente"/>
        <w:ind w:right="118"/>
        <w:jc w:val="both"/>
      </w:pPr>
      <w:r>
        <w:t>La</w:t>
      </w:r>
      <w:r>
        <w:rPr>
          <w:spacing w:val="-4"/>
        </w:rPr>
        <w:t xml:space="preserve"> </w:t>
      </w:r>
      <w:r>
        <w:t>Subsecretaria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Hidalgo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 incumplimiento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dicha obligación, en término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días naturales,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sanción</w:t>
      </w:r>
      <w:r>
        <w:rPr>
          <w:spacing w:val="-2"/>
        </w:rPr>
        <w:t xml:space="preserve"> </w:t>
      </w:r>
      <w:r>
        <w:t>correspondiente,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 a lo establecido en la Ley General de Responsabilidades Administrativas.</w:t>
      </w:r>
    </w:p>
    <w:p w14:paraId="3F228074" w14:textId="77777777" w:rsidR="001C5D2A" w:rsidRDefault="00000000">
      <w:pPr>
        <w:pStyle w:val="Textoindependiente"/>
        <w:spacing w:before="1"/>
        <w:ind w:right="117"/>
        <w:jc w:val="both"/>
      </w:pPr>
      <w:r>
        <w:t>III.- Dictaminar sobre el correcto uso del suelo de impacto significativo, verificando la compatibilidad para otorgar o negar la edificación o construcción de casas y zonas habitacionales, para disminuir la vulnerabilidad de</w:t>
      </w:r>
      <w:r>
        <w:rPr>
          <w:spacing w:val="-3"/>
        </w:rPr>
        <w:t xml:space="preserve"> </w:t>
      </w:r>
      <w:r>
        <w:t>riesgo, en 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autoridad</w:t>
      </w:r>
      <w:r>
        <w:rPr>
          <w:spacing w:val="-3"/>
        </w:rPr>
        <w:t xml:space="preserve"> </w:t>
      </w:r>
      <w:r>
        <w:t>urbanística y</w:t>
      </w:r>
      <w:r>
        <w:rPr>
          <w:spacing w:val="-3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materia; </w:t>
      </w:r>
      <w:r>
        <w:rPr>
          <w:spacing w:val="-2"/>
        </w:rPr>
        <w:t>IV.- Establecer el</w:t>
      </w:r>
      <w:r>
        <w:rPr>
          <w:spacing w:val="-3"/>
        </w:rPr>
        <w:t xml:space="preserve"> </w:t>
      </w:r>
      <w:r>
        <w:rPr>
          <w:spacing w:val="-2"/>
        </w:rPr>
        <w:t>sistema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información, que contenga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inventarios, directorios municipales</w:t>
      </w:r>
      <w:r>
        <w:rPr>
          <w:spacing w:val="-4"/>
        </w:rPr>
        <w:t xml:space="preserve"> </w:t>
      </w:r>
      <w:r>
        <w:rPr>
          <w:spacing w:val="-2"/>
        </w:rPr>
        <w:t xml:space="preserve">de recursos </w:t>
      </w:r>
      <w:r>
        <w:t>materiales y humanos, disponibles en caso de emergencia;</w:t>
      </w:r>
    </w:p>
    <w:p w14:paraId="29A6B0AB" w14:textId="77777777" w:rsidR="001C5D2A" w:rsidRDefault="00000000">
      <w:pPr>
        <w:pStyle w:val="Textoindependiente"/>
        <w:spacing w:line="230" w:lineRule="exact"/>
        <w:jc w:val="both"/>
      </w:pPr>
      <w:r>
        <w:t>V.-</w:t>
      </w:r>
      <w:r>
        <w:rPr>
          <w:spacing w:val="-7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Comité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Emergencias;</w:t>
      </w:r>
    </w:p>
    <w:p w14:paraId="7AD45161" w14:textId="77777777" w:rsidR="001C5D2A" w:rsidRDefault="00000000">
      <w:pPr>
        <w:pStyle w:val="Textoindependiente"/>
        <w:ind w:right="120"/>
        <w:jc w:val="both"/>
      </w:pPr>
      <w:r>
        <w:t>VI.-</w:t>
      </w:r>
      <w:r>
        <w:rPr>
          <w:spacing w:val="-6"/>
        </w:rPr>
        <w:t xml:space="preserve"> </w:t>
      </w:r>
      <w:r>
        <w:t>Establecer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mecanismos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</w:t>
      </w:r>
      <w:r>
        <w:rPr>
          <w:spacing w:val="-8"/>
        </w:rPr>
        <w:t xml:space="preserve"> </w:t>
      </w:r>
      <w:r>
        <w:t>constante,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situaciones</w:t>
      </w:r>
      <w:r>
        <w:rPr>
          <w:spacing w:val="-6"/>
        </w:rPr>
        <w:t xml:space="preserve"> </w:t>
      </w:r>
      <w:r>
        <w:t>normales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y atención de emergencias con la unidad estatal de protección civil;</w:t>
      </w:r>
    </w:p>
    <w:p w14:paraId="3E42FE75" w14:textId="77777777" w:rsidR="001C5D2A" w:rsidRDefault="00000000">
      <w:pPr>
        <w:pStyle w:val="Textoindependiente"/>
        <w:spacing w:line="228" w:lineRule="exact"/>
        <w:jc w:val="both"/>
      </w:pPr>
      <w:r>
        <w:t>VII.-</w:t>
      </w:r>
      <w:r>
        <w:rPr>
          <w:spacing w:val="-7"/>
        </w:rPr>
        <w:t xml:space="preserve"> </w:t>
      </w:r>
      <w:r>
        <w:t>Coordinar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Cuerpo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Bomberos</w:t>
      </w:r>
      <w:r>
        <w:rPr>
          <w:spacing w:val="-6"/>
        </w:rPr>
        <w:t xml:space="preserve"> </w:t>
      </w:r>
      <w:r>
        <w:rPr>
          <w:spacing w:val="-2"/>
        </w:rPr>
        <w:t>Municipal;</w:t>
      </w:r>
    </w:p>
    <w:p w14:paraId="2B28B109" w14:textId="77777777" w:rsidR="001C5D2A" w:rsidRDefault="001C5D2A">
      <w:pPr>
        <w:spacing w:line="228" w:lineRule="exact"/>
        <w:jc w:val="both"/>
        <w:sectPr w:rsidR="001C5D2A">
          <w:headerReference w:type="default" r:id="rId6"/>
          <w:type w:val="continuous"/>
          <w:pgSz w:w="12240" w:h="15840"/>
          <w:pgMar w:top="1800" w:right="1320" w:bottom="280" w:left="1340" w:header="168" w:footer="0" w:gutter="0"/>
          <w:pgNumType w:start="1"/>
          <w:cols w:space="720"/>
        </w:sectPr>
      </w:pPr>
    </w:p>
    <w:p w14:paraId="531C7AA3" w14:textId="77777777" w:rsidR="001C5D2A" w:rsidRDefault="00000000">
      <w:pPr>
        <w:pStyle w:val="Textoindependiente"/>
        <w:spacing w:before="82"/>
        <w:ind w:right="121"/>
        <w:jc w:val="both"/>
      </w:pPr>
      <w:r>
        <w:lastRenderedPageBreak/>
        <w:t>VIII.- Coordinar la red Municipal de brigadistas, grupos voluntarios y conformación unidades internas de protección civil;</w:t>
      </w:r>
    </w:p>
    <w:p w14:paraId="0699AD4A" w14:textId="77777777" w:rsidR="001C5D2A" w:rsidRDefault="00000000">
      <w:pPr>
        <w:pStyle w:val="Textoindependiente"/>
        <w:ind w:right="117"/>
        <w:jc w:val="both"/>
      </w:pPr>
      <w:r>
        <w:t>IX.- Promover cursos y simulacros, que permitan la capacidad de respuesta, de los participantes en el Sistema Municipal de Protección Civil;</w:t>
      </w:r>
    </w:p>
    <w:p w14:paraId="50999CD7" w14:textId="77777777" w:rsidR="001C5D2A" w:rsidRDefault="00000000">
      <w:pPr>
        <w:pStyle w:val="Textoindependiente"/>
        <w:ind w:right="119"/>
        <w:jc w:val="both"/>
      </w:pPr>
      <w:r>
        <w:t xml:space="preserve">X.- Elaborar y someter para su aprobación de la H. Asamblea Municipal, el presupuesto anual para la prevención, atención integral de riesgos y la gestión para el restablecimiento total de la población, de acuerdo a los programas </w:t>
      </w:r>
      <w:proofErr w:type="spellStart"/>
      <w:r>
        <w:t>pre-establecidos</w:t>
      </w:r>
      <w:proofErr w:type="spellEnd"/>
      <w:r>
        <w:t xml:space="preserve"> y;</w:t>
      </w:r>
    </w:p>
    <w:p w14:paraId="3022BD59" w14:textId="77777777" w:rsidR="001C5D2A" w:rsidRDefault="00000000">
      <w:pPr>
        <w:pStyle w:val="Textoindependiente"/>
        <w:spacing w:line="229" w:lineRule="exact"/>
        <w:jc w:val="both"/>
      </w:pPr>
      <w:r>
        <w:t>XI.-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atribuciones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asigne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rPr>
          <w:spacing w:val="-2"/>
        </w:rPr>
        <w:t>Civil.</w:t>
      </w:r>
    </w:p>
    <w:sectPr w:rsidR="001C5D2A">
      <w:pgSz w:w="12240" w:h="15840"/>
      <w:pgMar w:top="1800" w:right="1320" w:bottom="280" w:left="1340" w:header="1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29271" w14:textId="77777777" w:rsidR="00716F95" w:rsidRDefault="00716F95">
      <w:r>
        <w:separator/>
      </w:r>
    </w:p>
  </w:endnote>
  <w:endnote w:type="continuationSeparator" w:id="0">
    <w:p w14:paraId="0873AC11" w14:textId="77777777" w:rsidR="00716F95" w:rsidRDefault="0071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20FF3" w14:textId="77777777" w:rsidR="00716F95" w:rsidRDefault="00716F95">
      <w:r>
        <w:separator/>
      </w:r>
    </w:p>
  </w:footnote>
  <w:footnote w:type="continuationSeparator" w:id="0">
    <w:p w14:paraId="079A3144" w14:textId="77777777" w:rsidR="00716F95" w:rsidRDefault="0071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210C" w14:textId="4D4CF7F9" w:rsidR="001C5D2A" w:rsidRDefault="00FE4594">
    <w:pPr>
      <w:pStyle w:val="Textoindependiente"/>
      <w:spacing w:line="14" w:lineRule="auto"/>
      <w:ind w:left="0"/>
    </w:pPr>
    <w:r>
      <w:rPr>
        <w:noProof/>
        <w14:ligatures w14:val="standardContextual"/>
      </w:rPr>
      <w:drawing>
        <wp:anchor distT="0" distB="0" distL="114300" distR="114300" simplePos="0" relativeHeight="487556608" behindDoc="1" locked="0" layoutInCell="1" allowOverlap="1" wp14:anchorId="1CD1E393" wp14:editId="053C0C2B">
          <wp:simplePos x="0" y="0"/>
          <wp:positionH relativeFrom="column">
            <wp:posOffset>-3175</wp:posOffset>
          </wp:positionH>
          <wp:positionV relativeFrom="paragraph">
            <wp:posOffset>160020</wp:posOffset>
          </wp:positionV>
          <wp:extent cx="1240578" cy="723900"/>
          <wp:effectExtent l="0" t="0" r="0" b="0"/>
          <wp:wrapTight wrapText="bothSides">
            <wp:wrapPolygon edited="0">
              <wp:start x="0" y="0"/>
              <wp:lineTo x="0" y="21032"/>
              <wp:lineTo x="21235" y="21032"/>
              <wp:lineTo x="21235" y="0"/>
              <wp:lineTo x="0" y="0"/>
            </wp:wrapPolygon>
          </wp:wrapTight>
          <wp:docPr id="475247954" name="Imagen 1" descr="Texto, Dibujo de ingenierí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5802E4B-3DBB-4A0D-8881-49BEEF915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247954" name="Imagen 1" descr="Texto, Dibujo de ingeniería&#10;&#10;Descripción generada automáticamente">
                    <a:extLst>
                      <a:ext uri="{FF2B5EF4-FFF2-40B4-BE49-F238E27FC236}">
                        <a16:creationId xmlns:a16="http://schemas.microsoft.com/office/drawing/2014/main" id="{95802E4B-3DBB-4A0D-8881-49BEEF9157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578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487555584" behindDoc="1" locked="0" layoutInCell="1" allowOverlap="1" wp14:anchorId="05F23C6B" wp14:editId="763184DA">
          <wp:simplePos x="0" y="0"/>
          <wp:positionH relativeFrom="page">
            <wp:posOffset>4741269</wp:posOffset>
          </wp:positionH>
          <wp:positionV relativeFrom="page">
            <wp:posOffset>204215</wp:posOffset>
          </wp:positionV>
          <wp:extent cx="2157878" cy="7940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57878" cy="794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D2A"/>
    <w:rsid w:val="001C5D2A"/>
    <w:rsid w:val="0071016E"/>
    <w:rsid w:val="00716F95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0C3B"/>
  <w15:docId w15:val="{D9F4CDCE-C27A-45E7-A847-3B30B6D4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45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59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45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59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PROTECION CIVIL</dc:creator>
  <cp:lastModifiedBy>proteccion civil huichapan</cp:lastModifiedBy>
  <cp:revision>2</cp:revision>
  <dcterms:created xsi:type="dcterms:W3CDTF">2024-01-27T17:45:00Z</dcterms:created>
  <dcterms:modified xsi:type="dcterms:W3CDTF">2024-09-27T19:08:00Z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2024-01-27T00:00:00Z</vt:filetime>
  </property>
  <property fmtid="{D5CDD505-2E9C-101B-9397-08002B2CF9AE}" pid="5" name="Producer">
    <vt:lpwstr>Microsoft® Word 2013</vt:lpwstr>
  </property>
</Properties>
</file>